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CCBF5" w14:textId="77777777" w:rsidR="00C32CB8" w:rsidRDefault="00C32CB8" w:rsidP="00C32CB8"/>
    <w:p w14:paraId="5C991BFE" w14:textId="77777777" w:rsidR="00C32CB8" w:rsidRDefault="00C32CB8" w:rsidP="00C32CB8"/>
    <w:p w14:paraId="78D3C822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6FB1B53D" w14:textId="77777777" w:rsidR="00816254" w:rsidRDefault="00816254" w:rsidP="00374DC5">
      <w:pPr>
        <w:rPr>
          <w:b/>
        </w:rPr>
      </w:pPr>
    </w:p>
    <w:p w14:paraId="0F82CCCA" w14:textId="77777777" w:rsidR="00BB756E" w:rsidRDefault="00BB756E" w:rsidP="00BB756E">
      <w:pPr>
        <w:rPr>
          <w:b/>
        </w:rPr>
      </w:pPr>
    </w:p>
    <w:p w14:paraId="27F71CF4" w14:textId="519A4672" w:rsidR="00C32CB8" w:rsidRPr="00BB756E" w:rsidRDefault="00374DC5" w:rsidP="00650097">
      <w:pPr>
        <w:rPr>
          <w:rFonts w:ascii="Calibri" w:hAnsi="Calibri" w:cs="Calibri"/>
        </w:rPr>
      </w:pPr>
      <w:r>
        <w:rPr>
          <w:b/>
        </w:rPr>
        <w:t>Grupa</w:t>
      </w:r>
      <w:r w:rsidR="00816254">
        <w:rPr>
          <w:b/>
        </w:rPr>
        <w:t xml:space="preserve"> </w:t>
      </w:r>
      <w:r w:rsidR="00BB756E">
        <w:rPr>
          <w:b/>
        </w:rPr>
        <w:t xml:space="preserve"> </w:t>
      </w:r>
      <w:r w:rsidR="00546206">
        <w:rPr>
          <w:b/>
        </w:rPr>
        <w:t>8</w:t>
      </w:r>
      <w:r w:rsidR="00650097">
        <w:rPr>
          <w:b/>
        </w:rPr>
        <w:t xml:space="preserve"> – </w:t>
      </w:r>
      <w:r w:rsidR="00C85A23">
        <w:rPr>
          <w:b/>
        </w:rPr>
        <w:t xml:space="preserve"> </w:t>
      </w:r>
      <w:r w:rsidR="00546206">
        <w:rPr>
          <w:b/>
        </w:rPr>
        <w:t xml:space="preserve">Zestaw histeroskopowo- laparoskopowy z torem wizyjnym HD – 1 </w:t>
      </w:r>
      <w:proofErr w:type="spellStart"/>
      <w:r w:rsidR="00546206">
        <w:rPr>
          <w:b/>
        </w:rPr>
        <w:t>kpl</w:t>
      </w:r>
      <w:proofErr w:type="spellEnd"/>
    </w:p>
    <w:p w14:paraId="4E1E7FA0" w14:textId="77777777" w:rsidR="00C32CB8" w:rsidRDefault="00C32CB8" w:rsidP="00C32CB8">
      <w:r>
        <w:t>Nazwa oferenta:…………………………………………….</w:t>
      </w:r>
    </w:p>
    <w:p w14:paraId="031305CE" w14:textId="77777777" w:rsidR="00C32CB8" w:rsidRDefault="00C32CB8" w:rsidP="00C32CB8">
      <w:r>
        <w:t>Producent……………………………………………………..</w:t>
      </w:r>
    </w:p>
    <w:p w14:paraId="0BD259CD" w14:textId="77777777" w:rsidR="00C32CB8" w:rsidRDefault="00C32CB8" w:rsidP="00C32CB8">
      <w:r>
        <w:t>Nazwa i typ:………………………………………………….</w:t>
      </w:r>
    </w:p>
    <w:p w14:paraId="1FCBB62A" w14:textId="3606069F" w:rsidR="00EB391B" w:rsidRDefault="00C32CB8" w:rsidP="00C32CB8">
      <w:pPr>
        <w:rPr>
          <w:b/>
        </w:rPr>
      </w:pPr>
      <w:r>
        <w:t xml:space="preserve">Rok produkcji: </w:t>
      </w:r>
      <w:r w:rsidRPr="00C32CB8">
        <w:rPr>
          <w:b/>
        </w:rPr>
        <w:t>20</w:t>
      </w:r>
      <w:r w:rsidR="00507522">
        <w:rPr>
          <w:b/>
        </w:rPr>
        <w:t>2</w:t>
      </w:r>
      <w:r w:rsidR="009F6C13">
        <w:rPr>
          <w:b/>
        </w:rPr>
        <w:t>1</w:t>
      </w:r>
    </w:p>
    <w:p w14:paraId="2038E1AC" w14:textId="77777777" w:rsidR="005F4612" w:rsidRDefault="005F4612" w:rsidP="00C32CB8">
      <w:pPr>
        <w:rPr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670"/>
        <w:gridCol w:w="708"/>
        <w:gridCol w:w="1418"/>
        <w:gridCol w:w="1134"/>
      </w:tblGrid>
      <w:tr w:rsidR="00546206" w:rsidRPr="00203238" w14:paraId="57616354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334F6B0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8C9BD98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Opis parametru</w:t>
            </w: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8" w:type="dxa"/>
          </w:tcPr>
          <w:p w14:paraId="3E7B1FB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418" w:type="dxa"/>
          </w:tcPr>
          <w:p w14:paraId="147CDC3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Parametr wymagany</w:t>
            </w:r>
          </w:p>
        </w:tc>
        <w:tc>
          <w:tcPr>
            <w:tcW w:w="1134" w:type="dxa"/>
          </w:tcPr>
          <w:p w14:paraId="1518116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Parametr oferowany</w:t>
            </w:r>
          </w:p>
        </w:tc>
      </w:tr>
      <w:tr w:rsidR="00546206" w:rsidRPr="00203238" w14:paraId="51151D64" w14:textId="77777777" w:rsidTr="00546206">
        <w:trPr>
          <w:trHeight w:val="580"/>
        </w:trPr>
        <w:tc>
          <w:tcPr>
            <w:tcW w:w="421" w:type="dxa"/>
            <w:vMerge w:val="restart"/>
            <w:shd w:val="clear" w:color="auto" w:fill="auto"/>
            <w:noWrap/>
            <w:vAlign w:val="center"/>
            <w:hideMark/>
          </w:tcPr>
          <w:p w14:paraId="4E2C7A76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B62DEC1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Procesor kamery Full HDTV </w:t>
            </w: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(obsługiwane rozdzielczości 1920x1080p, WUXGA, SXGA) </w:t>
            </w: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zintegrowany ze </w:t>
            </w:r>
            <w:proofErr w:type="spellStart"/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źródlem</w:t>
            </w:r>
            <w:proofErr w:type="spellEnd"/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 światła LED</w:t>
            </w:r>
          </w:p>
        </w:tc>
        <w:tc>
          <w:tcPr>
            <w:tcW w:w="708" w:type="dxa"/>
          </w:tcPr>
          <w:p w14:paraId="3B085C7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4ACF3C1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B40D417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DA26830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3215778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7C96FC4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Możliwość wizualizacji 3D (bez dodatkowych modułów) we współpracy z dedykowanym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wideoalaparoskopem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08" w:type="dxa"/>
            <w:vMerge w:val="restart"/>
            <w:shd w:val="clear" w:color="000000" w:fill="FFFFFF"/>
          </w:tcPr>
          <w:p w14:paraId="4758731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shd w:val="clear" w:color="000000" w:fill="FFFFFF"/>
          </w:tcPr>
          <w:p w14:paraId="2744817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  <w:shd w:val="clear" w:color="000000" w:fill="FFFFFF"/>
          </w:tcPr>
          <w:p w14:paraId="0A287879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0985D46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6A83D60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EB777AE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Wbudowany panel dotykowy do sterowania urządzeniem </w:t>
            </w:r>
          </w:p>
        </w:tc>
        <w:tc>
          <w:tcPr>
            <w:tcW w:w="708" w:type="dxa"/>
            <w:vMerge/>
          </w:tcPr>
          <w:p w14:paraId="3F77289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595C6B7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9947D51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D663281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503F1FE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0B7696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ustawienia stosunku boków obrazu endoskopowego HDTV w skali 16:9, 16:10, 4:3 oraz 5:4</w:t>
            </w:r>
          </w:p>
        </w:tc>
        <w:tc>
          <w:tcPr>
            <w:tcW w:w="708" w:type="dxa"/>
            <w:vMerge/>
          </w:tcPr>
          <w:p w14:paraId="3752C29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D0033E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BD53530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9CAF60B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24AC3DF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ED1913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Źródło światła LED z czterema diodami</w:t>
            </w:r>
          </w:p>
        </w:tc>
        <w:tc>
          <w:tcPr>
            <w:tcW w:w="708" w:type="dxa"/>
            <w:vMerge/>
          </w:tcPr>
          <w:p w14:paraId="48BD6B3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5C7BEB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AECCEEB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E006978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2A4DFAC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C99BA7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wyboru automatycznego włączenia lampy razem ze sterownikiem - funkcja włączona lub wyłączona</w:t>
            </w:r>
          </w:p>
        </w:tc>
        <w:tc>
          <w:tcPr>
            <w:tcW w:w="708" w:type="dxa"/>
            <w:vMerge/>
          </w:tcPr>
          <w:p w14:paraId="009461B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5774AF0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26C40D8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1EF6953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70DB19F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0806F8D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Włącznik/wyłącznik  ze wskaźnikiem stanu lampy na panelu dotykowym urządzenia</w:t>
            </w:r>
          </w:p>
        </w:tc>
        <w:tc>
          <w:tcPr>
            <w:tcW w:w="708" w:type="dxa"/>
            <w:vMerge/>
          </w:tcPr>
          <w:p w14:paraId="7A44451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81A9D0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00604B5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BDFDD54" w14:textId="77777777" w:rsidTr="00546206">
        <w:trPr>
          <w:trHeight w:val="870"/>
        </w:trPr>
        <w:tc>
          <w:tcPr>
            <w:tcW w:w="421" w:type="dxa"/>
            <w:vMerge/>
            <w:vAlign w:val="center"/>
            <w:hideMark/>
          </w:tcPr>
          <w:p w14:paraId="78A8594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D753D7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Jednostka wyposażona w filtr optyczny do obrazowania z wykorzystaniem technologii optyczno-cyfrowej blokującej pasmo czerwone w widmie światła białego celem diagnostyki unaczynienia w warstwie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podśluzówkowej</w:t>
            </w:r>
            <w:proofErr w:type="spellEnd"/>
          </w:p>
        </w:tc>
        <w:tc>
          <w:tcPr>
            <w:tcW w:w="708" w:type="dxa"/>
            <w:vMerge/>
          </w:tcPr>
          <w:p w14:paraId="45C3440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6F14FBD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30E04EE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88FF05D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763AA23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26D71B1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kompatybilny z funkcją obrazowania w podczerwieni IR</w:t>
            </w:r>
          </w:p>
        </w:tc>
        <w:tc>
          <w:tcPr>
            <w:tcW w:w="708" w:type="dxa"/>
            <w:vMerge/>
          </w:tcPr>
          <w:p w14:paraId="7BAF742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1509039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5DBB3DD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5D513F1" w14:textId="77777777" w:rsidTr="00546206">
        <w:trPr>
          <w:trHeight w:val="1160"/>
        </w:trPr>
        <w:tc>
          <w:tcPr>
            <w:tcW w:w="421" w:type="dxa"/>
            <w:vMerge/>
            <w:vAlign w:val="center"/>
            <w:hideMark/>
          </w:tcPr>
          <w:p w14:paraId="3504F9C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AEF008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Możliwość podłączenia głowicy kamery trójprzetwornikowej oraz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wideoendoskopów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z  przetwornikiem wbudowanym w końcówkę dystalną: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wideocystoskopu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HD,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wideoureterorenoskopu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oraz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wideoendoskopów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laryngologicznych</w:t>
            </w:r>
          </w:p>
        </w:tc>
        <w:tc>
          <w:tcPr>
            <w:tcW w:w="708" w:type="dxa"/>
            <w:vMerge/>
          </w:tcPr>
          <w:p w14:paraId="5DF47F4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7C3BC2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B15290F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9BBC17B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0A6AE92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280617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Dedykowany program do obserwacji przy pomocy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wideocystoskopu</w:t>
            </w:r>
            <w:proofErr w:type="spellEnd"/>
          </w:p>
        </w:tc>
        <w:tc>
          <w:tcPr>
            <w:tcW w:w="708" w:type="dxa"/>
            <w:vMerge/>
          </w:tcPr>
          <w:p w14:paraId="52276D8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DA13AA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D538FAD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EE53A80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42FA592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93B4CB1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Tryb "laser" - do pracy z laserem do zastosowań endoskopowych; zapobiega rozmyciu obrazu podczas pracy lasera</w:t>
            </w:r>
          </w:p>
        </w:tc>
        <w:tc>
          <w:tcPr>
            <w:tcW w:w="708" w:type="dxa"/>
            <w:vMerge/>
          </w:tcPr>
          <w:p w14:paraId="12F9F12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19A435C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BAF4B3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9C63C27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5B01F8D8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5B4671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Możliwość podłączenia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wideolaparoskopów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HD ze stałym lub zmiennym kątem patrzenia, z przetwornikami CCD wbudowanymi w końcówkę dystalną</w:t>
            </w:r>
          </w:p>
        </w:tc>
        <w:tc>
          <w:tcPr>
            <w:tcW w:w="708" w:type="dxa"/>
            <w:vMerge/>
          </w:tcPr>
          <w:p w14:paraId="24E3910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940ACD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132828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16EB5B4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64FE661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E9FEDA8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Wyjścia cyfrowe 2x HD-SDI oraz 1xDVI</w:t>
            </w:r>
          </w:p>
        </w:tc>
        <w:tc>
          <w:tcPr>
            <w:tcW w:w="708" w:type="dxa"/>
            <w:vMerge/>
          </w:tcPr>
          <w:p w14:paraId="286D035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92550F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79F9D9F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69BB587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7F3D852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62AA71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Wyjścia analogowe: 1xCOMP, 1xY/C</w:t>
            </w:r>
          </w:p>
        </w:tc>
        <w:tc>
          <w:tcPr>
            <w:tcW w:w="708" w:type="dxa"/>
            <w:vMerge/>
          </w:tcPr>
          <w:p w14:paraId="5D595A4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7E81FF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F1E407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1658A62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0E8FBA8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AF3DFF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Gniazdo USB do podłączenia opcjonalnej klawiatury</w:t>
            </w:r>
          </w:p>
        </w:tc>
        <w:tc>
          <w:tcPr>
            <w:tcW w:w="708" w:type="dxa"/>
            <w:vMerge/>
          </w:tcPr>
          <w:p w14:paraId="38E45B3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B8C9F0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CBCC88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F489937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2F7A92F1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C63EA0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Gniazdo przyłączeniowe włącznika nożnego</w:t>
            </w:r>
          </w:p>
        </w:tc>
        <w:tc>
          <w:tcPr>
            <w:tcW w:w="708" w:type="dxa"/>
            <w:vMerge/>
          </w:tcPr>
          <w:p w14:paraId="70155ED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EE4A6A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4DA219F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708FDA7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7F2AC59E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6EC3B28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Gniazda (2x) do podłączenia sterowania urządzeniami peryferyjnymi np. zewnętrzny archiwizator danych, drukarka</w:t>
            </w:r>
          </w:p>
        </w:tc>
        <w:tc>
          <w:tcPr>
            <w:tcW w:w="708" w:type="dxa"/>
            <w:vMerge/>
          </w:tcPr>
          <w:p w14:paraId="4FA631A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5CB3EB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130C52C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D06F431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0EF7D340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470011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Gniazdo USB do podłączenia pamięci zewnętrznej typu Flash</w:t>
            </w:r>
          </w:p>
        </w:tc>
        <w:tc>
          <w:tcPr>
            <w:tcW w:w="708" w:type="dxa"/>
            <w:vMerge/>
          </w:tcPr>
          <w:p w14:paraId="67E683B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1158758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9A07DCE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8301BC1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3ED2EA0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C68A32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Pamięć zewnętrzna w komplecie</w:t>
            </w:r>
          </w:p>
        </w:tc>
        <w:tc>
          <w:tcPr>
            <w:tcW w:w="708" w:type="dxa"/>
            <w:vMerge/>
          </w:tcPr>
          <w:p w14:paraId="1547C0C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CBB28D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31ADA29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31A5F5B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58A5922E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2E5CB1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Pamięć wewnętrzna urządzenia</w:t>
            </w:r>
          </w:p>
        </w:tc>
        <w:tc>
          <w:tcPr>
            <w:tcW w:w="708" w:type="dxa"/>
            <w:vMerge/>
          </w:tcPr>
          <w:p w14:paraId="24AD568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8DC2CD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1B1F540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A5709A8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65C90E5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D38B34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Format zapisywania plików: .jpg oraz .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tiff</w:t>
            </w:r>
            <w:proofErr w:type="spellEnd"/>
          </w:p>
        </w:tc>
        <w:tc>
          <w:tcPr>
            <w:tcW w:w="708" w:type="dxa"/>
            <w:vMerge/>
          </w:tcPr>
          <w:p w14:paraId="33421B5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A20626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76AE16E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9842B9F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781A63E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778322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Rozdzielczość zapisywanych obrazów: SD, HD, obydwa formaty: HD i SD</w:t>
            </w:r>
          </w:p>
        </w:tc>
        <w:tc>
          <w:tcPr>
            <w:tcW w:w="708" w:type="dxa"/>
            <w:vMerge/>
          </w:tcPr>
          <w:p w14:paraId="492988F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59775FE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3A77018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AE86AE7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3E8A69F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F104EE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automatycznego skasowania obrazów nieprzesłanych do pamięci przenośnej</w:t>
            </w:r>
          </w:p>
        </w:tc>
        <w:tc>
          <w:tcPr>
            <w:tcW w:w="708" w:type="dxa"/>
            <w:vMerge/>
          </w:tcPr>
          <w:p w14:paraId="0FB088E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281DA1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A98971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D5A7441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2159F6D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35F3E3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Automatyczny dobór ekspozycji </w:t>
            </w:r>
          </w:p>
        </w:tc>
        <w:tc>
          <w:tcPr>
            <w:tcW w:w="708" w:type="dxa"/>
            <w:vMerge/>
          </w:tcPr>
          <w:p w14:paraId="47E1BE7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A54747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50574B0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E8EEEE3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222AC62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E013051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 zestawie przewód sygnałowy SDI dł. 2,5m</w:t>
            </w:r>
          </w:p>
        </w:tc>
        <w:tc>
          <w:tcPr>
            <w:tcW w:w="708" w:type="dxa"/>
            <w:vMerge/>
          </w:tcPr>
          <w:p w14:paraId="6EA7855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BB251D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2FB523D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A22A639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3C6F56B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65E01D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rotacji obrazu o 180 stopni</w:t>
            </w:r>
          </w:p>
        </w:tc>
        <w:tc>
          <w:tcPr>
            <w:tcW w:w="708" w:type="dxa"/>
            <w:vMerge/>
          </w:tcPr>
          <w:p w14:paraId="2F7A909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C0AD79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6FE7030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77D16DA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5E4FA8CE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10BC758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Możliwość cyfrowego przybliżenia obrazu </w:t>
            </w:r>
          </w:p>
        </w:tc>
        <w:tc>
          <w:tcPr>
            <w:tcW w:w="708" w:type="dxa"/>
            <w:vMerge/>
          </w:tcPr>
          <w:p w14:paraId="2BEB530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DDC5DF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A0E0907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34C8AB2" w14:textId="77777777" w:rsidTr="00546206">
        <w:trPr>
          <w:trHeight w:val="870"/>
        </w:trPr>
        <w:tc>
          <w:tcPr>
            <w:tcW w:w="421" w:type="dxa"/>
            <w:vMerge/>
            <w:vAlign w:val="center"/>
            <w:hideMark/>
          </w:tcPr>
          <w:p w14:paraId="74E283B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0E3A0C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Automatyczne dostosowywanie jasności obrazu w trybach światła białego, podczerwieni i obrazowania wąską wiązką światła z dostosowaniem 10.-stopniowym w podstawowym menu panelu dotykowego</w:t>
            </w:r>
          </w:p>
        </w:tc>
        <w:tc>
          <w:tcPr>
            <w:tcW w:w="708" w:type="dxa"/>
            <w:vMerge/>
          </w:tcPr>
          <w:p w14:paraId="279BCD0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1F15847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787E443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5A8C6FC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3A71BCE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8680B5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Automatyczne dostosowanie jasności </w:t>
            </w:r>
          </w:p>
        </w:tc>
        <w:tc>
          <w:tcPr>
            <w:tcW w:w="708" w:type="dxa"/>
            <w:vMerge/>
          </w:tcPr>
          <w:p w14:paraId="0A88996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572854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56F9B63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1FE174C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56E676D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26A8A1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Ręczne dostosowanie jasności obrazu </w:t>
            </w:r>
          </w:p>
        </w:tc>
        <w:tc>
          <w:tcPr>
            <w:tcW w:w="708" w:type="dxa"/>
            <w:vMerge/>
          </w:tcPr>
          <w:p w14:paraId="2C3FBE9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47E74F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25A6C6B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4E2B51D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0BD06A9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596149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Możliwość dostosowania kolorów obrazu (czerwony, niebieski, chroma ) w skali ośmiostopniowej </w:t>
            </w:r>
          </w:p>
        </w:tc>
        <w:tc>
          <w:tcPr>
            <w:tcW w:w="708" w:type="dxa"/>
            <w:vMerge/>
          </w:tcPr>
          <w:p w14:paraId="79A1181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4256E0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AFB4715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2FECBFC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784AF41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E843A40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3 tryby kolorów dla obrazowania w świetle białym oraz 4 tryby kolorów obrazowania w NBI (Auto,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Mode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1-3)</w:t>
            </w:r>
          </w:p>
        </w:tc>
        <w:tc>
          <w:tcPr>
            <w:tcW w:w="708" w:type="dxa"/>
            <w:vMerge/>
          </w:tcPr>
          <w:p w14:paraId="61BBA62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6E21E9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BBBE9A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B183381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13E45E1D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AFB30A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 tryby kolorów do wyboru w trybie obserwacji IR</w:t>
            </w:r>
          </w:p>
        </w:tc>
        <w:tc>
          <w:tcPr>
            <w:tcW w:w="708" w:type="dxa"/>
            <w:vMerge/>
          </w:tcPr>
          <w:p w14:paraId="5186B11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744963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D42EA0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34F64F6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1A7CC178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F16D7C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przypisania ustawień dla 20. użytkowników</w:t>
            </w:r>
          </w:p>
        </w:tc>
        <w:tc>
          <w:tcPr>
            <w:tcW w:w="708" w:type="dxa"/>
            <w:vMerge/>
          </w:tcPr>
          <w:p w14:paraId="6A600C0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1BA97F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6E642795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F544D33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67E0F61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C4D266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zapisu profilu użytkownika na pamięci zewnętrznej i zaimportowania</w:t>
            </w:r>
          </w:p>
        </w:tc>
        <w:tc>
          <w:tcPr>
            <w:tcW w:w="708" w:type="dxa"/>
            <w:vMerge/>
          </w:tcPr>
          <w:p w14:paraId="76C6D55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4F2827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6838A10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DD9C266" w14:textId="77777777" w:rsidTr="00546206">
        <w:trPr>
          <w:trHeight w:val="870"/>
        </w:trPr>
        <w:tc>
          <w:tcPr>
            <w:tcW w:w="421" w:type="dxa"/>
            <w:vMerge/>
            <w:vAlign w:val="center"/>
            <w:hideMark/>
          </w:tcPr>
          <w:p w14:paraId="002258A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0AF97D8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wprowadzenia danych pacjenta za pomocą panelu dotykowego, opcjonalnej klawiatury lub zaimportowania z pamięci przenośnej (do 50. rekordów)</w:t>
            </w:r>
          </w:p>
        </w:tc>
        <w:tc>
          <w:tcPr>
            <w:tcW w:w="708" w:type="dxa"/>
            <w:vMerge/>
          </w:tcPr>
          <w:p w14:paraId="2B61148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65C9BB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69CD8E5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EE8D556" w14:textId="77777777" w:rsidTr="00546206">
        <w:trPr>
          <w:trHeight w:val="870"/>
        </w:trPr>
        <w:tc>
          <w:tcPr>
            <w:tcW w:w="421" w:type="dxa"/>
            <w:vMerge/>
            <w:vAlign w:val="center"/>
            <w:hideMark/>
          </w:tcPr>
          <w:p w14:paraId="7603780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E208E7D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Możliwość wyświetlenia danych pacjenta i stanu systemu endoskopowego na ekranie monitora podczas zabiegu z opcjami włącz/wyłącz wyświetlanie oraz dostosowania ilości wyświetlanych danych </w:t>
            </w:r>
          </w:p>
        </w:tc>
        <w:tc>
          <w:tcPr>
            <w:tcW w:w="708" w:type="dxa"/>
            <w:vMerge/>
          </w:tcPr>
          <w:p w14:paraId="42074B9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CECD02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3F952C4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452661A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254D1D8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A73BE3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Możliwość ochrony danych hasłem </w:t>
            </w:r>
          </w:p>
        </w:tc>
        <w:tc>
          <w:tcPr>
            <w:tcW w:w="708" w:type="dxa"/>
            <w:vMerge/>
          </w:tcPr>
          <w:p w14:paraId="6554C72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068089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21E6D43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983F067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7823D59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1C64CD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Dane (rekord) pacjenta zawierają m.in. datę badania, nazwisko, ID, datę urodzenia, wiek, płeć</w:t>
            </w:r>
          </w:p>
        </w:tc>
        <w:tc>
          <w:tcPr>
            <w:tcW w:w="708" w:type="dxa"/>
            <w:vMerge/>
          </w:tcPr>
          <w:p w14:paraId="7F7E8A2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485EC6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0CB122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108726D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35AA8CE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AEBC8C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Dane systemu zawierają m.in. stan pamięci wewnętrznej i przenośnej, stosowane funkcje wzmocnienia obrazu, tryb koloru, tryb obserwacji, nagrywanie, komentarz</w:t>
            </w:r>
          </w:p>
        </w:tc>
        <w:tc>
          <w:tcPr>
            <w:tcW w:w="708" w:type="dxa"/>
            <w:vMerge/>
          </w:tcPr>
          <w:p w14:paraId="7281DB0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ABD3F1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92A2634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645EA92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6C1AC21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996094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ustawienia rozmiaru i koloru czcionki oraz pozycji komunikatów i danych na ekranie monitora</w:t>
            </w:r>
          </w:p>
        </w:tc>
        <w:tc>
          <w:tcPr>
            <w:tcW w:w="708" w:type="dxa"/>
            <w:vMerge/>
          </w:tcPr>
          <w:p w14:paraId="6BEF104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D4F8C8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FCF7EF1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224E9F6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5344C92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0E6403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Trzy wartości ustawienia przysłony - automatyczne, z pomiarem w centrum obrazu oraz na całej powierzchni obrazu endoskopowego</w:t>
            </w:r>
          </w:p>
        </w:tc>
        <w:tc>
          <w:tcPr>
            <w:tcW w:w="708" w:type="dxa"/>
            <w:vMerge/>
          </w:tcPr>
          <w:p w14:paraId="6C39CC9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06B154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71B01E8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9EEAE90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6D306F0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6211E6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Trzy tryby ustawienia przysłony: automatyczny, średni, szczytowy (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peak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708" w:type="dxa"/>
            <w:vMerge/>
          </w:tcPr>
          <w:p w14:paraId="6F998AE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07370A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7B5865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12E08D6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44AB9BA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6806C7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Trzy obszary pomiaru dla przysłony: auto, w centrum, na całości obrazu</w:t>
            </w:r>
          </w:p>
        </w:tc>
        <w:tc>
          <w:tcPr>
            <w:tcW w:w="708" w:type="dxa"/>
            <w:vMerge/>
          </w:tcPr>
          <w:p w14:paraId="07CD7CD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13B817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2E1F2D8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F05719E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5E15AE5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0CE2D1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Dwa tryby ustawienia czułości przesłony: wysoki (szybka reakcja) i niski (wolna reakcja)</w:t>
            </w:r>
          </w:p>
        </w:tc>
        <w:tc>
          <w:tcPr>
            <w:tcW w:w="708" w:type="dxa"/>
            <w:vMerge/>
          </w:tcPr>
          <w:p w14:paraId="00A425A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445DCF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73A34B8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CD0CB78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5EE4728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D0A340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 stopnie wzmocnienia obrazu dla obrazowania w świetle białym, w trybie podczerwieni oraz w obrazowaniu wąską wiązką światła</w:t>
            </w:r>
          </w:p>
        </w:tc>
        <w:tc>
          <w:tcPr>
            <w:tcW w:w="708" w:type="dxa"/>
            <w:vMerge/>
          </w:tcPr>
          <w:p w14:paraId="0B7AD6F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295CDA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7FE2B5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C1DD00A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711AB3E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87481C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Wzmocnienie strukturalne obrazu (2 tryby ośmiostopniowe) oraz wzmocnienie w rogach obrazu (tryb ośmiostopniowy)</w:t>
            </w:r>
          </w:p>
        </w:tc>
        <w:tc>
          <w:tcPr>
            <w:tcW w:w="708" w:type="dxa"/>
            <w:vMerge/>
          </w:tcPr>
          <w:p w14:paraId="18A2A50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2A2B8B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7943764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46FFA7F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1EC3123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C9F525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Filtr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moire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- dwustopniowy</w:t>
            </w:r>
          </w:p>
        </w:tc>
        <w:tc>
          <w:tcPr>
            <w:tcW w:w="708" w:type="dxa"/>
            <w:vMerge/>
          </w:tcPr>
          <w:p w14:paraId="4727164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18E2B2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61A926C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48D2270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16E9BBF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FDDE1A8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 stopnie regulacji kontrastu (wysoki, średni, niski)</w:t>
            </w:r>
          </w:p>
        </w:tc>
        <w:tc>
          <w:tcPr>
            <w:tcW w:w="708" w:type="dxa"/>
            <w:vMerge/>
          </w:tcPr>
          <w:p w14:paraId="1E26B07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D4C952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E03D849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019D1B6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756F0C2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0335DB0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Możliowość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ustawienia czasu ekspozycji w trybie podczerwieni IR</w:t>
            </w:r>
          </w:p>
        </w:tc>
        <w:tc>
          <w:tcPr>
            <w:tcW w:w="708" w:type="dxa"/>
            <w:vMerge/>
          </w:tcPr>
          <w:p w14:paraId="0D9DF11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F36FC7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B8107EC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D935AB5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198EF90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CF4471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aktywacji balansu bieli ze sterownika</w:t>
            </w:r>
          </w:p>
        </w:tc>
        <w:tc>
          <w:tcPr>
            <w:tcW w:w="708" w:type="dxa"/>
            <w:vMerge/>
          </w:tcPr>
          <w:p w14:paraId="6257935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54BB8E7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A54AD91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70833C7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790BB31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0E22AF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wyświetlenia obrazu kontrolnego kolorów on/off</w:t>
            </w:r>
          </w:p>
        </w:tc>
        <w:tc>
          <w:tcPr>
            <w:tcW w:w="708" w:type="dxa"/>
            <w:vMerge/>
          </w:tcPr>
          <w:p w14:paraId="0F96DC7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993699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746827A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F21C500" w14:textId="77777777" w:rsidTr="00546206">
        <w:trPr>
          <w:trHeight w:val="870"/>
        </w:trPr>
        <w:tc>
          <w:tcPr>
            <w:tcW w:w="421" w:type="dxa"/>
            <w:vMerge/>
            <w:vAlign w:val="center"/>
            <w:hideMark/>
          </w:tcPr>
          <w:p w14:paraId="60B7084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8C53AF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Automatyczne wzmocnienie obrazu AGC z opcją regulacji - funkcja elektronicznego rozjaśnienia obrazu endoskopowego z redukcją szumu (6dB-18dB)</w:t>
            </w:r>
          </w:p>
        </w:tc>
        <w:tc>
          <w:tcPr>
            <w:tcW w:w="708" w:type="dxa"/>
            <w:vMerge/>
          </w:tcPr>
          <w:p w14:paraId="7175331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836974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1568464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A21EBCA" w14:textId="77777777" w:rsidTr="00546206">
        <w:trPr>
          <w:trHeight w:val="580"/>
        </w:trPr>
        <w:tc>
          <w:tcPr>
            <w:tcW w:w="421" w:type="dxa"/>
            <w:vMerge/>
            <w:vAlign w:val="center"/>
            <w:hideMark/>
          </w:tcPr>
          <w:p w14:paraId="1D8F4E38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DB87D2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Wyświetlanie informacji o podłączonej głowicy kamery lub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wideolaparoskopie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(model, SN, funkcje przypisane do przycisków, nazwa własna ustawień)</w:t>
            </w:r>
          </w:p>
        </w:tc>
        <w:tc>
          <w:tcPr>
            <w:tcW w:w="708" w:type="dxa"/>
            <w:vMerge/>
          </w:tcPr>
          <w:p w14:paraId="49A7287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CC79C5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0C5AA4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A75A9AF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425F6C3E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1C84CE1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wyświetlenia wskaźnika strzałkowego</w:t>
            </w:r>
          </w:p>
        </w:tc>
        <w:tc>
          <w:tcPr>
            <w:tcW w:w="708" w:type="dxa"/>
            <w:vMerge/>
          </w:tcPr>
          <w:p w14:paraId="5C3A431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22C535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98550B3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D5CB263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1EFB836E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1EDD92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Wyświetlanie kodów błędów</w:t>
            </w:r>
          </w:p>
        </w:tc>
        <w:tc>
          <w:tcPr>
            <w:tcW w:w="708" w:type="dxa"/>
            <w:vMerge/>
          </w:tcPr>
          <w:p w14:paraId="0CB1280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359737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9AFEE7B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52AEA4F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3834414E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7BA0FC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Ustawienie języka menu, daty, czasu, formatu daty</w:t>
            </w:r>
          </w:p>
        </w:tc>
        <w:tc>
          <w:tcPr>
            <w:tcW w:w="708" w:type="dxa"/>
            <w:vMerge/>
          </w:tcPr>
          <w:p w14:paraId="47FCE35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BAB7A5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C806838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2537953" w14:textId="77777777" w:rsidTr="00546206">
        <w:trPr>
          <w:trHeight w:val="290"/>
        </w:trPr>
        <w:tc>
          <w:tcPr>
            <w:tcW w:w="421" w:type="dxa"/>
            <w:vMerge/>
            <w:vAlign w:val="center"/>
            <w:hideMark/>
          </w:tcPr>
          <w:p w14:paraId="4A6BBAD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1EC3B7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Zabezpiecznie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przed porażeniem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elektrycznycm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- klasa I</w:t>
            </w:r>
          </w:p>
        </w:tc>
        <w:tc>
          <w:tcPr>
            <w:tcW w:w="708" w:type="dxa"/>
            <w:vMerge/>
          </w:tcPr>
          <w:p w14:paraId="7EB1871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B984EC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D13F96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199FECB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76232A0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D3D1D4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Głowica kamery endoskopowej Full HD, trzyprzetwornikowa</w:t>
            </w:r>
          </w:p>
        </w:tc>
        <w:tc>
          <w:tcPr>
            <w:tcW w:w="708" w:type="dxa"/>
          </w:tcPr>
          <w:p w14:paraId="7C99486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1F7C14F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63D881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8793168" w14:textId="77777777" w:rsidTr="00546206">
        <w:trPr>
          <w:trHeight w:val="87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BD08D15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AC1489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kompatybilna z technologią optyczno-cyfrową blokującą pasmo czerwone w widmie światła białego celem diagnostyki unaczynienia w warstwie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podśluzówkowej</w:t>
            </w:r>
            <w:proofErr w:type="spellEnd"/>
          </w:p>
        </w:tc>
        <w:tc>
          <w:tcPr>
            <w:tcW w:w="708" w:type="dxa"/>
            <w:vMerge w:val="restart"/>
          </w:tcPr>
          <w:p w14:paraId="340A299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4EB295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C9D455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82D55CF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C693BB8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C24F2FD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Typ ochrony BF</w:t>
            </w:r>
          </w:p>
        </w:tc>
        <w:tc>
          <w:tcPr>
            <w:tcW w:w="708" w:type="dxa"/>
            <w:vMerge/>
          </w:tcPr>
          <w:p w14:paraId="508A922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6F16A00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20580DC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BEAD06A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3E41B087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91E0C1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 programowalne przyciski funkcyjne</w:t>
            </w:r>
          </w:p>
        </w:tc>
        <w:tc>
          <w:tcPr>
            <w:tcW w:w="708" w:type="dxa"/>
            <w:vMerge/>
          </w:tcPr>
          <w:p w14:paraId="10C2175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106F1F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27DB73A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589C47B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A4A3527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3BE6050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zoom optyczny (2x) oraz ostrość sterowane przyciskami</w:t>
            </w:r>
          </w:p>
        </w:tc>
        <w:tc>
          <w:tcPr>
            <w:tcW w:w="708" w:type="dxa"/>
            <w:vMerge/>
            <w:shd w:val="clear" w:color="000000" w:fill="FFFFFF"/>
          </w:tcPr>
          <w:p w14:paraId="025BB64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shd w:val="clear" w:color="000000" w:fill="FFFFFF"/>
          </w:tcPr>
          <w:p w14:paraId="136BDE3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  <w:shd w:val="clear" w:color="000000" w:fill="FFFFFF"/>
          </w:tcPr>
          <w:p w14:paraId="2C38AE77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4C6EDB4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1434D77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DFFC391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współpracy z optykami ze standardowym przyłączem okularowym</w:t>
            </w:r>
          </w:p>
        </w:tc>
        <w:tc>
          <w:tcPr>
            <w:tcW w:w="708" w:type="dxa"/>
            <w:vMerge/>
          </w:tcPr>
          <w:p w14:paraId="07FE7CC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9049AF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0B96E3D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7F37E03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E9A008A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513623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Zanurzalna w płynach dezynfekcyjnych</w:t>
            </w:r>
          </w:p>
        </w:tc>
        <w:tc>
          <w:tcPr>
            <w:tcW w:w="708" w:type="dxa"/>
            <w:vMerge/>
          </w:tcPr>
          <w:p w14:paraId="13AB6E5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2B3AB7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1C68545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9782FDF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335F9AE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8B851B8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Waga głowicy 295g</w:t>
            </w:r>
          </w:p>
        </w:tc>
        <w:tc>
          <w:tcPr>
            <w:tcW w:w="708" w:type="dxa"/>
            <w:vMerge/>
          </w:tcPr>
          <w:p w14:paraId="2223BA9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FB9F5E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C1C01A7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6540DD5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22D14D70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29489D8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Insuflator</w:t>
            </w:r>
            <w:proofErr w:type="spellEnd"/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 wysokoprzepływowy z funkcją automatycznego oddymiania</w:t>
            </w:r>
          </w:p>
        </w:tc>
        <w:tc>
          <w:tcPr>
            <w:tcW w:w="708" w:type="dxa"/>
          </w:tcPr>
          <w:p w14:paraId="2778FA3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6724B6A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680CD63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10A2CC3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31A36711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4B5C3F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Przepływ dwutlenku węgla regulowany do 45 l/min</w:t>
            </w:r>
          </w:p>
        </w:tc>
        <w:tc>
          <w:tcPr>
            <w:tcW w:w="708" w:type="dxa"/>
            <w:vMerge w:val="restart"/>
          </w:tcPr>
          <w:p w14:paraId="2C2C2EA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605A40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172ED6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14AE1D7" w14:textId="77777777" w:rsidTr="00546206">
        <w:trPr>
          <w:trHeight w:val="116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E63EBFC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A6116C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Dwustopniowa, automatyczna funkcja oddymiania pola operacyjnego za pomocą osobnego drenu (off oraz stopnie niski i wysoki); Regulacja opóźnienia zatrzymania funkcji automatycznego oddymiania w zakresie 0-10s. Instalacja drenu do oddymi</w:t>
            </w: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</w:t>
            </w: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nia na panelu przednim urządzenia.</w:t>
            </w:r>
          </w:p>
        </w:tc>
        <w:tc>
          <w:tcPr>
            <w:tcW w:w="708" w:type="dxa"/>
            <w:vMerge/>
          </w:tcPr>
          <w:p w14:paraId="59B311B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5BBF31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668E5F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28C2170" w14:textId="77777777" w:rsidTr="00546206">
        <w:trPr>
          <w:trHeight w:val="87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0C6B5EC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23DD6C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Alarm dźwiękowy i świetlny przekroczenia zadanego ciśnienia;</w:t>
            </w: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br/>
              <w:t xml:space="preserve">Możliwość aktywacji i dezaktywacji funkcji automatycznej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desuflacji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pacjenta po przekroczeniu zadanych parametrów ciśnienia</w:t>
            </w:r>
          </w:p>
        </w:tc>
        <w:tc>
          <w:tcPr>
            <w:tcW w:w="708" w:type="dxa"/>
            <w:vMerge/>
          </w:tcPr>
          <w:p w14:paraId="79658B6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7A1BE1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3056F50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26EBE17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4EB8333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A15409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Wskaźnik słupkowy objętości zużytego gazu oraz aktualnych: przepływu i ciśnienia</w:t>
            </w:r>
          </w:p>
        </w:tc>
        <w:tc>
          <w:tcPr>
            <w:tcW w:w="708" w:type="dxa"/>
            <w:vMerge/>
          </w:tcPr>
          <w:p w14:paraId="6C5C1E3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4FF649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4C2DB94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CA99BF6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D7F65FA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B77F7C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Wskaźnik numeryczny dla zadanej wartości ciśnienia w mmHg</w:t>
            </w:r>
          </w:p>
        </w:tc>
        <w:tc>
          <w:tcPr>
            <w:tcW w:w="708" w:type="dxa"/>
            <w:vMerge/>
          </w:tcPr>
          <w:p w14:paraId="0469132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E1005F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7C2F12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C920E07" w14:textId="77777777" w:rsidTr="00546206">
        <w:trPr>
          <w:trHeight w:val="58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1D11AD0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DFE6D8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Wskaźniki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numerczne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dla wartości aktualnych ciśnienia w mmHg oraz przepływu l/min.</w:t>
            </w:r>
          </w:p>
        </w:tc>
        <w:tc>
          <w:tcPr>
            <w:tcW w:w="708" w:type="dxa"/>
            <w:vMerge/>
          </w:tcPr>
          <w:p w14:paraId="74BC0D2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6D51BE2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3F9ADEB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3979400" w14:textId="77777777" w:rsidTr="00546206">
        <w:trPr>
          <w:trHeight w:val="87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A30ED8C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215E6E1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Wyposażony w moduł komunikacyjny umożliwiający komunikację urządzenia z centralnym systemem sterowania urządzeniami endoskopowymi bloku operacyjnego</w:t>
            </w:r>
          </w:p>
        </w:tc>
        <w:tc>
          <w:tcPr>
            <w:tcW w:w="708" w:type="dxa"/>
            <w:vMerge/>
          </w:tcPr>
          <w:p w14:paraId="7D47297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E0EB15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4B735CC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4AFD26F" w14:textId="77777777" w:rsidTr="00546206">
        <w:trPr>
          <w:trHeight w:val="58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9158303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lastRenderedPageBreak/>
              <w:t>h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950011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Dreny i akcesoria, na wyposażeniu urządzenia: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autoklawowalne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niskociśnieniowe dren do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insuflacji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1 szt..; dren do oddymiania;</w:t>
            </w:r>
          </w:p>
        </w:tc>
        <w:tc>
          <w:tcPr>
            <w:tcW w:w="708" w:type="dxa"/>
            <w:vMerge/>
          </w:tcPr>
          <w:p w14:paraId="0D4620D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5666204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6F15DFF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475D6A5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3828BB26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DA07DF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2 tryby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insuflacji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: normalny i małych przestrzeni </w:t>
            </w:r>
          </w:p>
        </w:tc>
        <w:tc>
          <w:tcPr>
            <w:tcW w:w="708" w:type="dxa"/>
            <w:vMerge/>
          </w:tcPr>
          <w:p w14:paraId="610C57E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195DC9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D3D51BE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9AB83C8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7B82BA5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j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F6F1928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3 tryby przepływu: niski, średni, wysoki.</w:t>
            </w:r>
          </w:p>
        </w:tc>
        <w:tc>
          <w:tcPr>
            <w:tcW w:w="708" w:type="dxa"/>
            <w:vMerge/>
          </w:tcPr>
          <w:p w14:paraId="2424E08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5C79D4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5EA5429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E9A0EC5" w14:textId="77777777" w:rsidTr="00546206">
        <w:trPr>
          <w:trHeight w:val="58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3EB7628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k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B20C8F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jednoczesnego podłączenia 1 lub 2 butli z CO2 lub połączenie z centralnym systemem ściennym zasilania w CO2</w:t>
            </w:r>
          </w:p>
        </w:tc>
        <w:tc>
          <w:tcPr>
            <w:tcW w:w="708" w:type="dxa"/>
            <w:vMerge/>
          </w:tcPr>
          <w:p w14:paraId="03CA0C1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93F755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285B5BF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5535E32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7355FC0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5A72DD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Funkcja włącz/wyłącz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desuflację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po przekroczeniu zadanego parametru ciśnienia</w:t>
            </w:r>
          </w:p>
        </w:tc>
        <w:tc>
          <w:tcPr>
            <w:tcW w:w="708" w:type="dxa"/>
            <w:vMerge/>
          </w:tcPr>
          <w:p w14:paraId="7995F92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9833C0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AA2DF0B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01A0D82" w14:textId="77777777" w:rsidTr="00546206">
        <w:trPr>
          <w:trHeight w:val="58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A517CA8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328005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komunikacji z generatorem elektrochirurgicznym w celu aktywacji procesu oddymiania pola operacyjnego</w:t>
            </w:r>
          </w:p>
        </w:tc>
        <w:tc>
          <w:tcPr>
            <w:tcW w:w="708" w:type="dxa"/>
            <w:vMerge/>
          </w:tcPr>
          <w:p w14:paraId="60A2C6A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5FAAD60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7E24FBE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63DF358" w14:textId="77777777" w:rsidTr="00546206">
        <w:trPr>
          <w:trHeight w:val="58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284F3C5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188813E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Automatyczne przejście z trybu wysokociśnieniowego w tryb niskociśnieniowy w przypadku przełączenia z zasilania CO2 z butli na instalację ścienną</w:t>
            </w:r>
          </w:p>
        </w:tc>
        <w:tc>
          <w:tcPr>
            <w:tcW w:w="708" w:type="dxa"/>
            <w:vMerge/>
          </w:tcPr>
          <w:p w14:paraId="2CD303F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64C46E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7496895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047C02" w:rsidRPr="00203238" w14:paraId="07042420" w14:textId="77777777" w:rsidTr="00546206">
        <w:trPr>
          <w:trHeight w:val="580"/>
        </w:trPr>
        <w:tc>
          <w:tcPr>
            <w:tcW w:w="421" w:type="dxa"/>
            <w:shd w:val="clear" w:color="auto" w:fill="auto"/>
            <w:noWrap/>
            <w:vAlign w:val="center"/>
          </w:tcPr>
          <w:p w14:paraId="58010CEC" w14:textId="7A18A73C" w:rsidR="00047C02" w:rsidRPr="00047C02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47C02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B599D64" w14:textId="6BF26C4B" w:rsidR="00047C02" w:rsidRPr="00047C02" w:rsidRDefault="00047C02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47C02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Pompa ssąco płucząca do laparoskopii</w:t>
            </w:r>
          </w:p>
        </w:tc>
        <w:tc>
          <w:tcPr>
            <w:tcW w:w="708" w:type="dxa"/>
          </w:tcPr>
          <w:p w14:paraId="77F7CF21" w14:textId="4E315CFA" w:rsidR="00047C02" w:rsidRPr="00047C02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47C02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78D221F7" w14:textId="0ACECFB0" w:rsidR="00047C02" w:rsidRPr="00047C02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47C02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06E0009" w14:textId="77777777" w:rsidR="00047C02" w:rsidRPr="00203238" w:rsidRDefault="00047C02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5BB4821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1AD614B" w14:textId="645C3F43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37A4A6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Przewód do podłączenia CO2</w:t>
            </w:r>
          </w:p>
        </w:tc>
        <w:tc>
          <w:tcPr>
            <w:tcW w:w="708" w:type="dxa"/>
          </w:tcPr>
          <w:p w14:paraId="0585D25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79E3744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5EFA5E0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6273EF6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2CCB1E50" w14:textId="276796DE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756B48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Dren silikonowy do </w:t>
            </w:r>
            <w:proofErr w:type="spellStart"/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insuflacji</w:t>
            </w:r>
            <w:proofErr w:type="spellEnd"/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autoklawowalny</w:t>
            </w:r>
            <w:proofErr w:type="spellEnd"/>
          </w:p>
        </w:tc>
        <w:tc>
          <w:tcPr>
            <w:tcW w:w="708" w:type="dxa"/>
          </w:tcPr>
          <w:p w14:paraId="2457CA1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56F0157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3754D67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83719E5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3AA73557" w14:textId="3E630B57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BB61981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Monitor medyczny HD, 27"</w:t>
            </w:r>
          </w:p>
        </w:tc>
        <w:tc>
          <w:tcPr>
            <w:tcW w:w="708" w:type="dxa"/>
          </w:tcPr>
          <w:p w14:paraId="53FD4DF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37A4F05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DA54439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557B0B4" w14:textId="77777777" w:rsidTr="00546206">
        <w:trPr>
          <w:trHeight w:val="36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4E94234" w14:textId="19E94ECC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39DA0D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Rozdzielczość 1920x1080 ; stosunek boków obrazu 16:9</w:t>
            </w:r>
          </w:p>
        </w:tc>
        <w:tc>
          <w:tcPr>
            <w:tcW w:w="708" w:type="dxa"/>
            <w:vMerge w:val="restart"/>
          </w:tcPr>
          <w:p w14:paraId="212FB9F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EFED1A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0BD32EE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B9AA2B5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0228D82" w14:textId="31058256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89B7CD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Matryca aktywna A-Si TFT z podświetleniem LCD;</w:t>
            </w:r>
          </w:p>
        </w:tc>
        <w:tc>
          <w:tcPr>
            <w:tcW w:w="708" w:type="dxa"/>
            <w:vMerge/>
          </w:tcPr>
          <w:p w14:paraId="2010D19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045825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5A73B4C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540BB65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3660DA43" w14:textId="4E1B9C76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CA2146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Kąt widzenia 89°/89°/89°/89° przy współczynniku kontrastu 10:1;</w:t>
            </w:r>
          </w:p>
        </w:tc>
        <w:tc>
          <w:tcPr>
            <w:tcW w:w="708" w:type="dxa"/>
            <w:vMerge/>
          </w:tcPr>
          <w:p w14:paraId="30F4B77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72FFF9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76E15A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83E6FA6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F61FFD5" w14:textId="175454E9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DA08F0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Wejścia sygnału wideo: DVI-D, HD/SD-SDI;</w:t>
            </w:r>
          </w:p>
        </w:tc>
        <w:tc>
          <w:tcPr>
            <w:tcW w:w="708" w:type="dxa"/>
            <w:vMerge/>
          </w:tcPr>
          <w:p w14:paraId="439BFB1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51FCDC2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6C96977C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620402A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3E4E1A08" w14:textId="4F41EBF2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5497FDE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Wyjścia sygnału wideo: DVI-D;</w:t>
            </w:r>
          </w:p>
        </w:tc>
        <w:tc>
          <w:tcPr>
            <w:tcW w:w="708" w:type="dxa"/>
            <w:vMerge/>
          </w:tcPr>
          <w:p w14:paraId="7FBB551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50BD483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887A060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FC83529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2E4A7B6D" w14:textId="0216B833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A6DDB3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Stopień ochrony IPX1,</w:t>
            </w:r>
          </w:p>
        </w:tc>
        <w:tc>
          <w:tcPr>
            <w:tcW w:w="708" w:type="dxa"/>
            <w:vMerge/>
          </w:tcPr>
          <w:p w14:paraId="637FA5E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30D199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89B7AF1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314C950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EAC35EB" w14:textId="2A5D0EF3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F9D51E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Mocowanie 100x100 mm VESA,</w:t>
            </w:r>
          </w:p>
        </w:tc>
        <w:tc>
          <w:tcPr>
            <w:tcW w:w="708" w:type="dxa"/>
            <w:vMerge/>
          </w:tcPr>
          <w:p w14:paraId="215C33C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693C4FB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9CAC5D8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AFA0F35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F7BAD5F" w14:textId="33023341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6B6EEE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W zestawie z monitorem dedykowany adapter AC </w:t>
            </w:r>
          </w:p>
        </w:tc>
        <w:tc>
          <w:tcPr>
            <w:tcW w:w="708" w:type="dxa"/>
            <w:vMerge/>
          </w:tcPr>
          <w:p w14:paraId="42F7F92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E1DE97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C935394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BB004AB" w14:textId="77777777" w:rsidTr="00546206">
        <w:trPr>
          <w:trHeight w:val="87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626582B" w14:textId="5CBC00FD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811436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Optyka laparoskopowa</w:t>
            </w: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, średnica 10mm, kąt patrzenia 30°, HD, dł. rob. 316 mm;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autoklawowlana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; zawiera system soczewek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asferycznych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; zawiera odkręcany adapter okularowy do głowicy kamery, z kontenerem do sterylizacji w zestawie</w:t>
            </w:r>
          </w:p>
        </w:tc>
        <w:tc>
          <w:tcPr>
            <w:tcW w:w="708" w:type="dxa"/>
          </w:tcPr>
          <w:p w14:paraId="5952F7A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5EF438A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A2D6CB3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FA35F0C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AAFCE57" w14:textId="22815EE8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58BBE9D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Światłowód we wzmocnionej, nieprzezroczystej osłonie</w:t>
            </w:r>
          </w:p>
        </w:tc>
        <w:tc>
          <w:tcPr>
            <w:tcW w:w="708" w:type="dxa"/>
          </w:tcPr>
          <w:p w14:paraId="6D1C732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8" w:type="dxa"/>
          </w:tcPr>
          <w:p w14:paraId="777ADBD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F5088F8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FB4A805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98217BE" w14:textId="053B0408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ED5995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średnica wiązki 2,8 mm; średnica zewnętrzna 6,8 mm</w:t>
            </w:r>
          </w:p>
        </w:tc>
        <w:tc>
          <w:tcPr>
            <w:tcW w:w="708" w:type="dxa"/>
            <w:vMerge w:val="restart"/>
          </w:tcPr>
          <w:p w14:paraId="43682C6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E7BE25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1A7715C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7931DCC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09E9A3C" w14:textId="2B5393B8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F8FE88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długość 3 m; waga 237 g</w:t>
            </w:r>
          </w:p>
        </w:tc>
        <w:tc>
          <w:tcPr>
            <w:tcW w:w="708" w:type="dxa"/>
            <w:vMerge/>
          </w:tcPr>
          <w:p w14:paraId="0ED78E9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E869FC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DAD9754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F6DF639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41EB025C" w14:textId="1EF952BB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FC668C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Wózek do zestawu histeroskopowego</w:t>
            </w:r>
          </w:p>
        </w:tc>
        <w:tc>
          <w:tcPr>
            <w:tcW w:w="708" w:type="dxa"/>
          </w:tcPr>
          <w:p w14:paraId="29AF511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45C6F0A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C0AA52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197F22C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788BBFB2" w14:textId="16BA3889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4460B7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Centralne ramię do mocowania monitora z przyłączem VESA</w:t>
            </w:r>
          </w:p>
        </w:tc>
        <w:tc>
          <w:tcPr>
            <w:tcW w:w="708" w:type="dxa"/>
            <w:vMerge w:val="restart"/>
          </w:tcPr>
          <w:p w14:paraId="2E31F0F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CF580A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1547EFA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B34FE92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5D32420C" w14:textId="7F3997E9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C1CB750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Cztery kółka z hamulcami</w:t>
            </w:r>
          </w:p>
        </w:tc>
        <w:tc>
          <w:tcPr>
            <w:tcW w:w="708" w:type="dxa"/>
            <w:vMerge/>
          </w:tcPr>
          <w:p w14:paraId="24B15E4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437A274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040A634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F2C44E9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0B16ED2D" w14:textId="298298DD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9958B6D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Cztery półki na urządzenia </w:t>
            </w:r>
          </w:p>
        </w:tc>
        <w:tc>
          <w:tcPr>
            <w:tcW w:w="708" w:type="dxa"/>
            <w:vMerge/>
          </w:tcPr>
          <w:p w14:paraId="4912914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685CA2A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4D94B58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9A24C6E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405C8599" w14:textId="36283AE1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87E081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Uchwyt butli CO2</w:t>
            </w:r>
          </w:p>
        </w:tc>
        <w:tc>
          <w:tcPr>
            <w:tcW w:w="708" w:type="dxa"/>
            <w:vMerge/>
          </w:tcPr>
          <w:p w14:paraId="5609151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57B498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5BFC981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BF2E7AB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225AE763" w14:textId="5EC546EF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46B8920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Uchwyt na głowicę kamery</w:t>
            </w:r>
          </w:p>
        </w:tc>
        <w:tc>
          <w:tcPr>
            <w:tcW w:w="708" w:type="dxa"/>
            <w:vMerge/>
          </w:tcPr>
          <w:p w14:paraId="7C78410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C63906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2A841DA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CB0148B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00AE49B1" w14:textId="7E319173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94DC91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Zamykany panel tylny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14:paraId="7828FC2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575D954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C3447B7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B2D9FE6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4A10E2E6" w14:textId="4D3C8DA9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047C02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798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Zestaw do resekcji plazmowej z diatermią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D1AE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1 </w:t>
            </w:r>
            <w:proofErr w:type="spellStart"/>
            <w:r w:rsidRPr="00203238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kpl</w:t>
            </w:r>
            <w:proofErr w:type="spellEnd"/>
            <w:r w:rsidRPr="00203238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34E9D8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9FD72E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546206" w:rsidRPr="00203238" w14:paraId="7045EC6C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05BF2D4" w14:textId="4E3B131B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724D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Diatermia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0D228" w14:textId="119A8FEE" w:rsidR="00546206" w:rsidRPr="00203238" w:rsidRDefault="00E026D2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 sztuka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D9B2EB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55CB2D9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0237E2E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58BD0E9" w14:textId="27F4F662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6738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Diatermia mono-bipolarna, do zabiegów chirurgicznych.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B68A6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DE7D6E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22C14B7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126913B" w14:textId="77777777" w:rsidTr="00E026D2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CAC9269" w14:textId="31BB35A3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AEF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Funkcja umożliwiająca uruchamianie zaworu wymiany dymu w odpowiednim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insuflatorze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A3E5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B76EFD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CDCE41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B64F3C7" w14:textId="77777777" w:rsidTr="00E026D2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F9E66A9" w14:textId="4CB19939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669D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Współpraca z jednorazowymi narzędziami  bipolarnymi , pozwalającymi  na  zamykanie i przecinanie naczyń.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CE93B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B06997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73B5CD3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79F2843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AE8ED0F" w14:textId="1D3629BD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B5B7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6 programów cięcia bipolarnego i 6 programów koagulacji bipolarnej.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7E520B7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000000" w:fill="FFFFFF"/>
          </w:tcPr>
          <w:p w14:paraId="2C900AB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  <w:shd w:val="clear" w:color="000000" w:fill="FFFFFF"/>
          </w:tcPr>
          <w:p w14:paraId="2CF7C07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9642F0A" w14:textId="77777777" w:rsidTr="00E026D2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FD8716C" w14:textId="13F020A6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lastRenderedPageBreak/>
              <w:t>F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295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Gniazda na panelu tylnym: trzy do włącznika nożnego, gniazdo uniwersalne do komunikacji z urządzeniami peryferyjnymi poprzez adapter: USB,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2675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2B336B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0460615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A315C9D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36D838C" w14:textId="5950E266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C87C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Wymiary generatora (W/L/H): 370x501x241mm, Waga max 17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37D2735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000000" w:fill="FFFFFF"/>
          </w:tcPr>
          <w:p w14:paraId="1FA0202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  <w:shd w:val="clear" w:color="000000" w:fill="FFFFFF"/>
          </w:tcPr>
          <w:p w14:paraId="5CFE7DEA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AFD5A83" w14:textId="77777777" w:rsidTr="00E026D2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2BACE5F" w14:textId="17CBE37C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FC7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Urządzenie wyposażone w panel dotykowy, zapewniający dostęp do menu urządzenia oraz ustawienie parametrów pracy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10E8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278800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3D484F4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9F06A12" w14:textId="77777777" w:rsidTr="00E026D2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4860D37" w14:textId="2FEDE5EB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9E3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Możliwość zapisu parametrów pracy, scenariuszy, dla różnych użytkowników i procedur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84914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FC5578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60BCE6D5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7B997D3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27221593" w14:textId="3A5B80C7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J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647E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Menu w języku polskim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F6298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57A45EF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7DBD650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460F2DE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6024E8D" w14:textId="2B75486D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K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22F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Graficzne i dźwiękowe komunikaty ostrzegające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26D40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4A09FC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11D8415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10FFC78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652154D" w14:textId="346B5254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FF1E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Odrębna regulacja nastawień koagulacji mono/bipolarnej i cięcia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monopolarnego</w:t>
            </w:r>
            <w:proofErr w:type="spellEnd"/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2FB1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7F6747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4E0044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E0C97F6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D554CAD" w14:textId="4C10435E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74D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Moc cięcia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monopolarnego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max  300 W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6D6C6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6DE3F27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CD9E3FF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9568524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342E888B" w14:textId="2BD09CA7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FD9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Moc koagulacji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monopolarnej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max 200 W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61D9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18A147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940785D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98C5CCE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73E8B92" w14:textId="60C39AD1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438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Moc koagulacji bipolarnej max 200W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50DB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E3C776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0BE8F4C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0A131F9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8D130F6" w14:textId="53789BDF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3D50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Koagulacja typu spray max 120W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CE7E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A6A3BF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88BA76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335322F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306C8FE" w14:textId="12969F79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R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8035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Częstotliwość prądu : 440kHz +- 25%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98331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3EDD2C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5BBDDB5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059A743" w14:textId="77777777" w:rsidTr="00E026D2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AD30F37" w14:textId="778315C0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782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Dedykowany program do resekcji bipolarnej w roztworze soli fizjologicznej z funkcją rozpoznawania roztworu 0,9% NaCl: Koagulacja max 200W, Cięcie max 320W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DAC2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00296F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E66FF3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752FE70" w14:textId="77777777" w:rsidTr="00E026D2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A729DB6" w14:textId="7139D0B7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504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Stan pracy generatora sygnalizowany akustycznie z możliwością płynnej regulacji natężenia dźwięku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A2CC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504BED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219EAD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233CEF5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5F801B3" w14:textId="3DFAD583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294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Gniazda umożliwiające podłączenie końcówek typów: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9C54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122421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A4EF5AD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AF4658A" w14:textId="77777777" w:rsidTr="00E026D2">
        <w:trPr>
          <w:trHeight w:val="75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8975011" w14:textId="0A72AFC0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657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Monopolarne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– 2 sztuki 3-pinowe , śr. 4mm standard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Valleylab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, 2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1-pinowe śr. 8mm standard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Bovie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, 2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koncentryczne śr.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wewn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. 5mm śr. zewn. 9mm standard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Erbe</w:t>
            </w:r>
            <w:proofErr w:type="spellEnd"/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2C1CB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656387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4C16961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A4A8B11" w14:textId="77777777" w:rsidTr="00E026D2">
        <w:trPr>
          <w:trHeight w:val="75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CE8148E" w14:textId="1368E714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X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78F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Bipolarne – 1 sztuka 2-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pinowe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,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śr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4mm,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odl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28,6mm standard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Valleylab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, 1 sztuka 2-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pinowe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,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śr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4mm, odległość 22 mm, 1 sztuka koncentryczne śr.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wewn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. 4mm śr. Zewn. 8mm standard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Erbe</w:t>
            </w:r>
            <w:proofErr w:type="spellEnd"/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3168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1939DE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71E23A7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3D7AE3C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8C5FD5E" w14:textId="4F19FDB6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Y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D21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Min Jedno gniazdo 7-pinowe, standard Olympus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A9BF7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7F23A6B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5C00DA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6B8C0F2" w14:textId="77777777" w:rsidTr="00E026D2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443F7FC" w14:textId="79FD02C7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3D4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Włącznik nożny aktywujące pracę generatora elektrochirurgicznego dwuprzyciskowy przewodowy 1 szt. 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40E7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3E5B4D2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FACE42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0AEBF3A" w14:textId="77777777" w:rsidTr="00E026D2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8CEE086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z1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6200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Gniazdo do podłączenia  elektrod pacjenta, z możliwością podłączania elektrod wielorazowych i jednorazowych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24745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B90EFD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24F20EC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6B0826D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AEABE1B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z2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E7D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System monitorowania poprawnego przylegania dwudzielnej płytki pacjenta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9830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2334D40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CB5D4C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0F4D121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C8868E9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z3</w:t>
            </w:r>
          </w:p>
        </w:tc>
        <w:tc>
          <w:tcPr>
            <w:tcW w:w="567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A043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Możliwość: aktualizacji oprogramowania w urządzeniu, 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6A209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4770998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5BE4F4B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EF932EB" w14:textId="77777777" w:rsidTr="00E026D2">
        <w:trPr>
          <w:trHeight w:val="290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3B07B382" w14:textId="7777777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17E57D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Elementy resektoskopów</w:t>
            </w:r>
          </w:p>
        </w:tc>
        <w:tc>
          <w:tcPr>
            <w:tcW w:w="708" w:type="dxa"/>
            <w:tcBorders>
              <w:top w:val="nil"/>
            </w:tcBorders>
          </w:tcPr>
          <w:p w14:paraId="56FDD11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2 </w:t>
            </w:r>
            <w:proofErr w:type="spellStart"/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kpl</w:t>
            </w:r>
            <w:proofErr w:type="spellEnd"/>
          </w:p>
        </w:tc>
        <w:tc>
          <w:tcPr>
            <w:tcW w:w="1418" w:type="dxa"/>
          </w:tcPr>
          <w:p w14:paraId="624B395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AE3C493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11DFB73" w14:textId="77777777" w:rsidTr="00546206">
        <w:trPr>
          <w:trHeight w:val="75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9230A10" w14:textId="6522F412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045AD21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Płaszcz zewnętrzny, 8.5 mm, dł. 194mm; ze stałym przepływem - 2 zawory z kurkami nierozbieralnymi, obrotowy; łączenie z płaszczem wewnętrznym za pomocą kliknięcia/zatrzasku</w:t>
            </w:r>
          </w:p>
        </w:tc>
        <w:tc>
          <w:tcPr>
            <w:tcW w:w="708" w:type="dxa"/>
            <w:vMerge w:val="restart"/>
          </w:tcPr>
          <w:p w14:paraId="2C0F900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6C140EA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8827DB9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E20642E" w14:textId="77777777" w:rsidTr="00546206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6442B12" w14:textId="04F5DEAF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034FF2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Płaszcz wewnętrzny resektoskopu, z obturatorem. do płaszcza zewnętrznego 8.5 mm; łączenie z płaszczem zewnętrznym i elementem roboczym poprzez zatrzask/klik</w:t>
            </w:r>
          </w:p>
        </w:tc>
        <w:tc>
          <w:tcPr>
            <w:tcW w:w="708" w:type="dxa"/>
            <w:vMerge/>
          </w:tcPr>
          <w:p w14:paraId="1C2E063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2CB12D8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42D04DD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E2C5733" w14:textId="77777777" w:rsidTr="00546206">
        <w:trPr>
          <w:trHeight w:val="75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BB02701" w14:textId="4CC21AD7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FD5399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Element pracujący pasywny do resektoskopu bipolarnego/plazmowego, uchwyt dla palców prowadzących otwarty, zamknięty(obrotowy) dla kciuka, przyłącze kabla od dołu i od góry; łączenie z płaszczem i optyką poprzez zatrzask/kliknięcie</w:t>
            </w:r>
          </w:p>
        </w:tc>
        <w:tc>
          <w:tcPr>
            <w:tcW w:w="708" w:type="dxa"/>
            <w:vMerge/>
          </w:tcPr>
          <w:p w14:paraId="120F22C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69B7279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2764470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6F3C430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61A298E" w14:textId="240D5CCF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4B8E0F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Kabel HF bipolarny do generatora, długość 4m </w:t>
            </w:r>
          </w:p>
        </w:tc>
        <w:tc>
          <w:tcPr>
            <w:tcW w:w="708" w:type="dxa"/>
            <w:vMerge/>
          </w:tcPr>
          <w:p w14:paraId="339B15E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5FA5401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6199DE58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90E8D79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30BA46B2" w14:textId="4BD51810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7536EBA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Pojemnik do sterylizacji, do resektoskopów o wymiarach 478 x 68 x 224 mm. </w:t>
            </w:r>
          </w:p>
        </w:tc>
        <w:tc>
          <w:tcPr>
            <w:tcW w:w="708" w:type="dxa"/>
            <w:vMerge/>
          </w:tcPr>
          <w:p w14:paraId="56FB99C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D47F41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C6AD23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C310005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E563578" w14:textId="7A8FB6A0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C4E269E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Pokrywka do pojemnika do sterylizacji</w:t>
            </w:r>
          </w:p>
        </w:tc>
        <w:tc>
          <w:tcPr>
            <w:tcW w:w="708" w:type="dxa"/>
            <w:vMerge/>
          </w:tcPr>
          <w:p w14:paraId="3D2C561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68EE756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F1B0F91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372A36E" w14:textId="77777777" w:rsidTr="00546206">
        <w:trPr>
          <w:trHeight w:val="87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2EDAB18F" w14:textId="13A716F4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1</w:t>
            </w:r>
            <w:r w:rsidR="00047C02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6DA8A9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Optyki do resektoskopów</w:t>
            </w: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                                                                                                    Optyka 4 mm, kąt patrzenia 30 stopni, długość robocza 282,2 mm, pin zatrzaskowy. W zestawie tuba ochronna o długości 305 mm.</w:t>
            </w:r>
          </w:p>
        </w:tc>
        <w:tc>
          <w:tcPr>
            <w:tcW w:w="708" w:type="dxa"/>
          </w:tcPr>
          <w:p w14:paraId="5903ECA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8" w:type="dxa"/>
          </w:tcPr>
          <w:p w14:paraId="069A405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66A357F8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57B1722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FF480BC" w14:textId="02012D9B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047C02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61FB9AF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Zestaw elektrod plazmowych do resekcji</w:t>
            </w:r>
          </w:p>
        </w:tc>
        <w:tc>
          <w:tcPr>
            <w:tcW w:w="708" w:type="dxa"/>
          </w:tcPr>
          <w:p w14:paraId="0C74DA8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79EF92D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6E0B48A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69A9FEA" w14:textId="77777777" w:rsidTr="00546206">
        <w:trPr>
          <w:trHeight w:val="58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E3336B5" w14:textId="501E239C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DC6C94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Elektroda kulkowa bipolarna, do płaszcza 24 Fr., do optyk 12° i 30°, sterylna, jednorazowego użytku, 12 sztuk/op.</w:t>
            </w:r>
          </w:p>
        </w:tc>
        <w:tc>
          <w:tcPr>
            <w:tcW w:w="708" w:type="dxa"/>
            <w:vMerge w:val="restart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558"/>
            </w:tblGrid>
            <w:tr w:rsidR="00E026D2" w:rsidRPr="00E026D2" w14:paraId="68218696" w14:textId="77777777" w:rsidTr="004E5D1A">
              <w:trPr>
                <w:trHeight w:val="679"/>
              </w:trPr>
              <w:tc>
                <w:tcPr>
                  <w:tcW w:w="558" w:type="dxa"/>
                </w:tcPr>
                <w:p w14:paraId="38747E64" w14:textId="77777777" w:rsidR="00E026D2" w:rsidRPr="00E026D2" w:rsidRDefault="00E026D2" w:rsidP="004D07EE">
                  <w:pPr>
                    <w:jc w:val="center"/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E026D2"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</w:p>
              </w:tc>
            </w:tr>
            <w:tr w:rsidR="00E026D2" w:rsidRPr="00E026D2" w14:paraId="14FD0BF7" w14:textId="77777777" w:rsidTr="0011182D">
              <w:trPr>
                <w:trHeight w:val="449"/>
              </w:trPr>
              <w:tc>
                <w:tcPr>
                  <w:tcW w:w="558" w:type="dxa"/>
                </w:tcPr>
                <w:p w14:paraId="1057D7C3" w14:textId="3F204875" w:rsidR="00E026D2" w:rsidRPr="00E026D2" w:rsidRDefault="00E026D2" w:rsidP="004D07EE">
                  <w:pPr>
                    <w:jc w:val="center"/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E026D2">
                    <w:rPr>
                      <w:rFonts w:eastAsia="Times New Roman" w:cstheme="minorHAnsi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</w:p>
              </w:tc>
            </w:tr>
          </w:tbl>
          <w:p w14:paraId="1E243E4D" w14:textId="5DD7BCD7" w:rsidR="00E026D2" w:rsidRPr="00203238" w:rsidRDefault="00E026D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6F76C87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AF57BC9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B7714BA" w14:textId="77777777" w:rsidTr="00546206">
        <w:trPr>
          <w:trHeight w:val="58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24F5C24E" w14:textId="1A80081D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32BEC34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Elektroda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resekcyjna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bipolarna, duża pętla 0,2 mm., do optyk 30°, sterylna, jednorazowego użytku, 12 sztuk/op.</w:t>
            </w:r>
          </w:p>
        </w:tc>
        <w:tc>
          <w:tcPr>
            <w:tcW w:w="708" w:type="dxa"/>
            <w:vMerge/>
          </w:tcPr>
          <w:p w14:paraId="47112D6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907B031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6FF4E99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353449E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bottom"/>
            <w:hideMark/>
          </w:tcPr>
          <w:p w14:paraId="226318E9" w14:textId="6E030787" w:rsidR="00546206" w:rsidRPr="00BB7847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047C02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EBF6781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Zestaw narzędzi laparoskopowych</w:t>
            </w:r>
          </w:p>
        </w:tc>
        <w:tc>
          <w:tcPr>
            <w:tcW w:w="708" w:type="dxa"/>
          </w:tcPr>
          <w:p w14:paraId="1FF296E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389504D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7E7D13F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546206" w:rsidRPr="00203238" w14:paraId="19CDB3FB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C7C15FF" w14:textId="47FE6006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F64C51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Trzonek / tubus bipolarny, średnica 5mm, długość 330mm</w:t>
            </w:r>
          </w:p>
        </w:tc>
        <w:tc>
          <w:tcPr>
            <w:tcW w:w="708" w:type="dxa"/>
          </w:tcPr>
          <w:p w14:paraId="67EA851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8" w:type="dxa"/>
          </w:tcPr>
          <w:p w14:paraId="2B01570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6D74181B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7ECFFE21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37E5484" w14:textId="38D56376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B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207D0580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Uchwyt do narzędzia, rozmiar L, bipolarny</w:t>
            </w:r>
          </w:p>
        </w:tc>
        <w:tc>
          <w:tcPr>
            <w:tcW w:w="708" w:type="dxa"/>
          </w:tcPr>
          <w:p w14:paraId="7748C62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8" w:type="dxa"/>
          </w:tcPr>
          <w:p w14:paraId="3DE6D16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AFB895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25ACD3AB" w14:textId="77777777" w:rsidTr="00546206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C55350C" w14:textId="03A6B937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C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BE0C6FB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Wkład bipolarny, kleszczyki chwytające typu Johann,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długść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 szczęk 17mm, średnica 5mm,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długść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330mm</w:t>
            </w:r>
          </w:p>
        </w:tc>
        <w:tc>
          <w:tcPr>
            <w:tcW w:w="708" w:type="dxa"/>
          </w:tcPr>
          <w:p w14:paraId="393E58C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27E1DDE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F0BE069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DAC5764" w14:textId="77777777" w:rsidTr="00546206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2411172" w14:textId="08C86A82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54749C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Wkład bipolarny, kleszczyki cienkie do dysekcji typu Maryland, długość szczęk 19mm, średnica 5mm, długość 330mm</w:t>
            </w:r>
          </w:p>
        </w:tc>
        <w:tc>
          <w:tcPr>
            <w:tcW w:w="708" w:type="dxa"/>
          </w:tcPr>
          <w:p w14:paraId="5AE76CB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7B43164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7BB760B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D1B84DC" w14:textId="77777777" w:rsidTr="00546206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7A17789" w14:textId="2DD6C03D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3873A54D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Kabel bipolarny do narzędzi, jednowtykowy, długość 3,5 m, do diatermii ESG-400,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Erbe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VIO innych, przyjmujących połączenia jednowtykowe wg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Erbe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8" w:type="dxa"/>
            <w:shd w:val="clear" w:color="000000" w:fill="FFFFFF"/>
          </w:tcPr>
          <w:p w14:paraId="47994F57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  <w:shd w:val="clear" w:color="000000" w:fill="FFFFFF"/>
          </w:tcPr>
          <w:p w14:paraId="5F85AAA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  <w:shd w:val="clear" w:color="000000" w:fill="FFFFFF"/>
          </w:tcPr>
          <w:p w14:paraId="25F1822B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059DCF68" w14:textId="77777777" w:rsidTr="00546206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3C4D292" w14:textId="7AFEC700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F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0CF256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Kabel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monopolarny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do narzędzi, wtyk 8 mm, długość 3,5 m do diatermii UES-40, ESG-400 i innych z możliwością podłączenia bezpośredniego lub przez adapter.</w:t>
            </w:r>
          </w:p>
        </w:tc>
        <w:tc>
          <w:tcPr>
            <w:tcW w:w="708" w:type="dxa"/>
          </w:tcPr>
          <w:p w14:paraId="75DA854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5B38031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0EDB1413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FE26FB6" w14:textId="77777777" w:rsidTr="00546206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22A8C98" w14:textId="02834777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G</w:t>
            </w:r>
          </w:p>
        </w:tc>
        <w:tc>
          <w:tcPr>
            <w:tcW w:w="5670" w:type="dxa"/>
            <w:shd w:val="clear" w:color="000000" w:fill="FFFFFF"/>
            <w:vAlign w:val="center"/>
            <w:hideMark/>
          </w:tcPr>
          <w:p w14:paraId="05606576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Haczyk laparoskopowy (HF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monopolarny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), średnica 5 mm, długość 330 mm; trwałe, ceramiczne zabezpieczenie elektrody w końcu dystalnym.</w:t>
            </w:r>
          </w:p>
        </w:tc>
        <w:tc>
          <w:tcPr>
            <w:tcW w:w="708" w:type="dxa"/>
            <w:shd w:val="clear" w:color="000000" w:fill="FFFFFF"/>
          </w:tcPr>
          <w:p w14:paraId="5E2102DB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  <w:shd w:val="clear" w:color="000000" w:fill="FFFFFF"/>
          </w:tcPr>
          <w:p w14:paraId="33778518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  <w:shd w:val="clear" w:color="000000" w:fill="FFFFFF"/>
          </w:tcPr>
          <w:p w14:paraId="0B39B50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C3DEE75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6CE46C5C" w14:textId="5D4B9D24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21DFE0F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Uchwyt asymetryczny z zamkiem do imadła laparoskopowego</w:t>
            </w:r>
          </w:p>
        </w:tc>
        <w:tc>
          <w:tcPr>
            <w:tcW w:w="708" w:type="dxa"/>
          </w:tcPr>
          <w:p w14:paraId="23A84A0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0A2C104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57798707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860CC29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EF1F352" w14:textId="5BD89FBF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I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3104B2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Wkład, średnica 5mm, długość 330mm, imadło do szycia, proste</w:t>
            </w:r>
          </w:p>
        </w:tc>
        <w:tc>
          <w:tcPr>
            <w:tcW w:w="708" w:type="dxa"/>
          </w:tcPr>
          <w:p w14:paraId="63202A7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640A683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E4C8394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52561633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485236E" w14:textId="4C6370F1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J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2ACE0F7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Uchwyt do tuby ssąco-płuczącej z dźwignią (bez wymiennego wkładu).</w:t>
            </w:r>
          </w:p>
        </w:tc>
        <w:tc>
          <w:tcPr>
            <w:tcW w:w="708" w:type="dxa"/>
          </w:tcPr>
          <w:p w14:paraId="4D3F51C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1131F8CC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45225CFC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925BD54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4B9E7686" w14:textId="33416549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K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935BDE9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Zapasowy zawór do uchwytu tuby ssąco- płuczącej o 5 mm kanale ssącym</w:t>
            </w:r>
          </w:p>
        </w:tc>
        <w:tc>
          <w:tcPr>
            <w:tcW w:w="708" w:type="dxa"/>
          </w:tcPr>
          <w:p w14:paraId="3DC3553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09A8A9A0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6800AA9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AB1A030" w14:textId="77777777" w:rsidTr="00546206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7DD0160" w14:textId="5CC0DD4A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L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548AB31D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Tuba ssąco-płucząca o średnicy 5,3 mm i długości roboczej 360 mm, z otworami na końcu</w:t>
            </w:r>
          </w:p>
        </w:tc>
        <w:tc>
          <w:tcPr>
            <w:tcW w:w="708" w:type="dxa"/>
          </w:tcPr>
          <w:p w14:paraId="6806474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53EA917E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68DC68E9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180BE8FB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3B5B40B5" w14:textId="1C1C6858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6CE2F7A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Trzonek / tubus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monopolarny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, średnica 5mm,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długść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  330mm</w:t>
            </w:r>
          </w:p>
        </w:tc>
        <w:tc>
          <w:tcPr>
            <w:tcW w:w="708" w:type="dxa"/>
          </w:tcPr>
          <w:p w14:paraId="1F003F5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8" w:type="dxa"/>
          </w:tcPr>
          <w:p w14:paraId="678B25FA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603CD032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610426D" w14:textId="77777777" w:rsidTr="00546206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1BF59E5B" w14:textId="70D0E91D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38C8D33D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Wkład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monopolarny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, nożyczki typu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Metzenbaum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, długość szczęk 19mm, średnica 5mm, długość 330mm</w:t>
            </w:r>
          </w:p>
        </w:tc>
        <w:tc>
          <w:tcPr>
            <w:tcW w:w="708" w:type="dxa"/>
          </w:tcPr>
          <w:p w14:paraId="0B5C9E42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7B300E4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7DA1DFB6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42266619" w14:textId="77777777" w:rsidTr="00546206">
        <w:trPr>
          <w:trHeight w:val="50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78D12C6E" w14:textId="2A24D253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BA27A31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Wkład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monopolarny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, kleszczyki typu pazur, długość szczęk 28mm, średnica 5mm, długość 330mm</w:t>
            </w:r>
          </w:p>
        </w:tc>
        <w:tc>
          <w:tcPr>
            <w:tcW w:w="708" w:type="dxa"/>
          </w:tcPr>
          <w:p w14:paraId="73365196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05E4D2A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3671ADD4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3987C807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56279CE1" w14:textId="23DE5A7B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P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48BA4EBC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Uchwyt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monopolarny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, rozmiar L, z zamkiem</w:t>
            </w:r>
          </w:p>
        </w:tc>
        <w:tc>
          <w:tcPr>
            <w:tcW w:w="708" w:type="dxa"/>
          </w:tcPr>
          <w:p w14:paraId="2E6B6AD3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69EDE309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662BCDEC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648A705" w14:textId="77777777" w:rsidTr="00546206">
        <w:trPr>
          <w:trHeight w:val="29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29118099" w14:textId="0D3591E8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R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1F7F2F12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 xml:space="preserve">Uchwyt rozmiar L, </w:t>
            </w:r>
            <w:proofErr w:type="spellStart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monopolarny</w:t>
            </w:r>
            <w:proofErr w:type="spellEnd"/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, bez zamka</w:t>
            </w:r>
          </w:p>
        </w:tc>
        <w:tc>
          <w:tcPr>
            <w:tcW w:w="708" w:type="dxa"/>
          </w:tcPr>
          <w:p w14:paraId="6D3D95EF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6EADEE34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21982ED0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46206" w:rsidRPr="00203238" w14:paraId="6D65673E" w14:textId="77777777" w:rsidTr="00546206">
        <w:trPr>
          <w:trHeight w:val="750"/>
        </w:trPr>
        <w:tc>
          <w:tcPr>
            <w:tcW w:w="421" w:type="dxa"/>
            <w:shd w:val="clear" w:color="auto" w:fill="auto"/>
            <w:noWrap/>
            <w:vAlign w:val="center"/>
            <w:hideMark/>
          </w:tcPr>
          <w:p w14:paraId="0C3C5345" w14:textId="1FFA65FD" w:rsidR="00546206" w:rsidRPr="00BB7847" w:rsidRDefault="00047C02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14:paraId="0153397D" w14:textId="77777777" w:rsidR="00546206" w:rsidRPr="00BB7847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B7847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Kosz do sterylizacji narzędzi laparoskopowych z pokrywą. W skład wchodzi: mata silikonowa, wkład z uchwytami. Wymiary 550x255x230. Kompatybilny ze sterylizacją parową.</w:t>
            </w:r>
          </w:p>
        </w:tc>
        <w:tc>
          <w:tcPr>
            <w:tcW w:w="708" w:type="dxa"/>
          </w:tcPr>
          <w:p w14:paraId="70D12575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</w:tcPr>
          <w:p w14:paraId="2296EA6D" w14:textId="77777777" w:rsidR="00546206" w:rsidRPr="00203238" w:rsidRDefault="00546206" w:rsidP="00803A9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20323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</w:tcPr>
          <w:p w14:paraId="12AC0C6D" w14:textId="77777777" w:rsidR="00546206" w:rsidRPr="00203238" w:rsidRDefault="00546206" w:rsidP="00803A9C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65182590" w14:textId="77777777" w:rsidR="00650097" w:rsidRPr="00C85A23" w:rsidRDefault="00650097" w:rsidP="00C32CB8">
      <w:pPr>
        <w:rPr>
          <w:rFonts w:cstheme="minorHAnsi"/>
          <w:b/>
          <w:sz w:val="18"/>
          <w:szCs w:val="18"/>
        </w:rPr>
      </w:pPr>
    </w:p>
    <w:sectPr w:rsidR="00650097" w:rsidRPr="00C85A23" w:rsidSect="00374D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9D0C5" w14:textId="77777777" w:rsidR="00043844" w:rsidRDefault="00043844" w:rsidP="00C32CB8">
      <w:pPr>
        <w:spacing w:after="0" w:line="240" w:lineRule="auto"/>
      </w:pPr>
      <w:r>
        <w:separator/>
      </w:r>
    </w:p>
  </w:endnote>
  <w:endnote w:type="continuationSeparator" w:id="0">
    <w:p w14:paraId="7A8ED2F3" w14:textId="77777777" w:rsidR="00043844" w:rsidRDefault="00043844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DKPJ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04F0B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FEDF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E4C1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445CE" w14:textId="77777777" w:rsidR="00043844" w:rsidRDefault="00043844" w:rsidP="00C32CB8">
      <w:pPr>
        <w:spacing w:after="0" w:line="240" w:lineRule="auto"/>
      </w:pPr>
      <w:r>
        <w:separator/>
      </w:r>
    </w:p>
  </w:footnote>
  <w:footnote w:type="continuationSeparator" w:id="0">
    <w:p w14:paraId="5A8BF127" w14:textId="77777777" w:rsidR="00043844" w:rsidRDefault="00043844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860C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E45C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44537790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1E67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/>
        <w:sz w:val="16"/>
        <w:szCs w:val="16"/>
      </w:rPr>
    </w:lvl>
  </w:abstractNum>
  <w:abstractNum w:abstractNumId="1" w15:restartNumberingAfterBreak="0">
    <w:nsid w:val="00000003"/>
    <w:multiLevelType w:val="multilevel"/>
    <w:tmpl w:val="EE607392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B5184"/>
    <w:multiLevelType w:val="hybridMultilevel"/>
    <w:tmpl w:val="049AD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B7023D"/>
    <w:multiLevelType w:val="singleLevel"/>
    <w:tmpl w:val="522E4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2"/>
  </w:num>
  <w:num w:numId="6">
    <w:abstractNumId w:val="6"/>
    <w:lvlOverride w:ilvl="0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025530"/>
    <w:rsid w:val="00043844"/>
    <w:rsid w:val="00047C02"/>
    <w:rsid w:val="00154475"/>
    <w:rsid w:val="00172FB2"/>
    <w:rsid w:val="00177182"/>
    <w:rsid w:val="001A0366"/>
    <w:rsid w:val="001A11B4"/>
    <w:rsid w:val="001D2B0C"/>
    <w:rsid w:val="00203238"/>
    <w:rsid w:val="003223C3"/>
    <w:rsid w:val="00334CD4"/>
    <w:rsid w:val="00374DC5"/>
    <w:rsid w:val="003C5D06"/>
    <w:rsid w:val="003F62C3"/>
    <w:rsid w:val="0046591C"/>
    <w:rsid w:val="0047110D"/>
    <w:rsid w:val="004F1B45"/>
    <w:rsid w:val="00501355"/>
    <w:rsid w:val="00507522"/>
    <w:rsid w:val="00537814"/>
    <w:rsid w:val="00546206"/>
    <w:rsid w:val="00546E27"/>
    <w:rsid w:val="00556FA0"/>
    <w:rsid w:val="005F4612"/>
    <w:rsid w:val="005F7822"/>
    <w:rsid w:val="006304B2"/>
    <w:rsid w:val="00650097"/>
    <w:rsid w:val="006C2278"/>
    <w:rsid w:val="006C7051"/>
    <w:rsid w:val="00740D4E"/>
    <w:rsid w:val="007B2EB2"/>
    <w:rsid w:val="00816254"/>
    <w:rsid w:val="00853677"/>
    <w:rsid w:val="00916D1A"/>
    <w:rsid w:val="00963B12"/>
    <w:rsid w:val="0099606B"/>
    <w:rsid w:val="009F6C13"/>
    <w:rsid w:val="00B506D4"/>
    <w:rsid w:val="00B72B5C"/>
    <w:rsid w:val="00BA49C2"/>
    <w:rsid w:val="00BB756E"/>
    <w:rsid w:val="00C32CB8"/>
    <w:rsid w:val="00C85A23"/>
    <w:rsid w:val="00D35D3D"/>
    <w:rsid w:val="00D60E57"/>
    <w:rsid w:val="00D83D8D"/>
    <w:rsid w:val="00DC3478"/>
    <w:rsid w:val="00E026D2"/>
    <w:rsid w:val="00E46FC1"/>
    <w:rsid w:val="00EB0D33"/>
    <w:rsid w:val="00EB391B"/>
    <w:rsid w:val="00F33E26"/>
    <w:rsid w:val="00F36613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62FC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5009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BB756E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semiHidden/>
    <w:rsid w:val="00650097"/>
    <w:rPr>
      <w:rFonts w:ascii="Arial" w:eastAsia="Times New Roman" w:hAnsi="Arial" w:cs="Arial"/>
      <w:sz w:val="24"/>
      <w:szCs w:val="20"/>
      <w:lang w:eastAsia="pl-PL"/>
    </w:rPr>
  </w:style>
  <w:style w:type="paragraph" w:customStyle="1" w:styleId="Default">
    <w:name w:val="Default"/>
    <w:rsid w:val="005F4612"/>
    <w:pPr>
      <w:autoSpaceDE w:val="0"/>
      <w:autoSpaceDN w:val="0"/>
      <w:adjustRightInd w:val="0"/>
      <w:spacing w:after="0" w:line="240" w:lineRule="auto"/>
    </w:pPr>
    <w:rPr>
      <w:rFonts w:ascii="NDKPJE+TimesNewRoman" w:eastAsia="Times New Roman" w:hAnsi="NDKPJE+TimesNewRoman" w:cs="NDKPJE+TimesNew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3C25E-3278-4227-9774-D5E4FA2C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2082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7</cp:revision>
  <cp:lastPrinted>2021-06-16T05:22:00Z</cp:lastPrinted>
  <dcterms:created xsi:type="dcterms:W3CDTF">2021-05-12T09:01:00Z</dcterms:created>
  <dcterms:modified xsi:type="dcterms:W3CDTF">2021-06-16T05:29:00Z</dcterms:modified>
</cp:coreProperties>
</file>